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4677" w14:textId="745E870C" w:rsidR="008E0448" w:rsidRPr="007538D6" w:rsidRDefault="00A57C63" w:rsidP="00A57C63">
      <w:pPr>
        <w:spacing w:line="240" w:lineRule="auto"/>
        <w:jc w:val="center"/>
        <w:rPr>
          <w:b/>
          <w:sz w:val="32"/>
          <w:szCs w:val="32"/>
          <w:u w:val="single"/>
        </w:rPr>
      </w:pPr>
      <w:r w:rsidRPr="007538D6">
        <w:rPr>
          <w:b/>
          <w:sz w:val="32"/>
          <w:szCs w:val="32"/>
          <w:u w:val="single"/>
        </w:rPr>
        <w:t xml:space="preserve">RCI Gannon </w:t>
      </w:r>
      <w:r w:rsidR="00861966" w:rsidRPr="007538D6">
        <w:rPr>
          <w:b/>
          <w:sz w:val="32"/>
          <w:szCs w:val="32"/>
          <w:u w:val="single"/>
        </w:rPr>
        <w:t>Semester Bill</w:t>
      </w:r>
      <w:r w:rsidRPr="007538D6">
        <w:rPr>
          <w:b/>
          <w:sz w:val="32"/>
          <w:szCs w:val="32"/>
          <w:u w:val="single"/>
        </w:rPr>
        <w:t xml:space="preserve"> Instructions</w:t>
      </w:r>
    </w:p>
    <w:p w14:paraId="506BED57" w14:textId="77777777" w:rsidR="00861966" w:rsidRPr="00861966" w:rsidRDefault="00861966" w:rsidP="00861966">
      <w:pPr>
        <w:spacing w:line="240" w:lineRule="auto"/>
        <w:rPr>
          <w:b/>
          <w:sz w:val="20"/>
          <w:szCs w:val="20"/>
        </w:rPr>
      </w:pPr>
    </w:p>
    <w:p w14:paraId="5B5FF397" w14:textId="406436AC" w:rsidR="00BB59D7" w:rsidRDefault="007538D6" w:rsidP="00861966">
      <w:pPr>
        <w:spacing w:line="240" w:lineRule="auto"/>
        <w:rPr>
          <w:b/>
        </w:rPr>
      </w:pPr>
      <w:r>
        <w:rPr>
          <w:b/>
        </w:rPr>
        <w:t xml:space="preserve">New students need to set </w:t>
      </w:r>
      <w:r w:rsidR="00BB59D7">
        <w:rPr>
          <w:b/>
        </w:rPr>
        <w:t>up your Gannon account:</w:t>
      </w:r>
    </w:p>
    <w:p w14:paraId="04C0A785" w14:textId="4A3BC561" w:rsidR="007538D6" w:rsidRDefault="00BB59D7" w:rsidP="00861966">
      <w:pPr>
        <w:spacing w:line="240" w:lineRule="auto"/>
        <w:rPr>
          <w:bCs/>
        </w:rPr>
      </w:pPr>
      <w:r>
        <w:rPr>
          <w:bCs/>
        </w:rPr>
        <w:t xml:space="preserve">You will receive an email from Gannon with instructions on how to set up your student account.  If you have difficulties setting up your account or if you didn’t receive an email, please contact Julie Lapiska at </w:t>
      </w:r>
      <w:hyperlink r:id="rId5" w:history="1">
        <w:r w:rsidR="007538D6" w:rsidRPr="00E65CDD">
          <w:rPr>
            <w:rStyle w:val="Hyperlink"/>
            <w:bCs/>
          </w:rPr>
          <w:t>lapiska003@gannon.edu</w:t>
        </w:r>
      </w:hyperlink>
      <w:r w:rsidR="007538D6">
        <w:rPr>
          <w:bCs/>
        </w:rPr>
        <w:t>.</w:t>
      </w:r>
    </w:p>
    <w:p w14:paraId="7B78A03E" w14:textId="77777777" w:rsidR="007538D6" w:rsidRDefault="007538D6" w:rsidP="00861966">
      <w:pPr>
        <w:spacing w:line="240" w:lineRule="auto"/>
        <w:rPr>
          <w:bCs/>
        </w:rPr>
      </w:pPr>
    </w:p>
    <w:p w14:paraId="422FE699" w14:textId="1C476EF6" w:rsidR="00BB59D7" w:rsidRPr="003D2E32" w:rsidRDefault="00861966" w:rsidP="00861966">
      <w:pPr>
        <w:spacing w:line="240" w:lineRule="auto"/>
        <w:rPr>
          <w:b/>
        </w:rPr>
      </w:pPr>
      <w:r w:rsidRPr="003D2E32">
        <w:rPr>
          <w:b/>
        </w:rPr>
        <w:t xml:space="preserve">Your semester bill </w:t>
      </w:r>
      <w:r w:rsidR="00EA73E5">
        <w:rPr>
          <w:b/>
        </w:rPr>
        <w:t xml:space="preserve">is </w:t>
      </w:r>
      <w:r w:rsidRPr="003D2E32">
        <w:rPr>
          <w:b/>
        </w:rPr>
        <w:t>only available on</w:t>
      </w:r>
      <w:r w:rsidR="0037102C">
        <w:rPr>
          <w:b/>
        </w:rPr>
        <w:t xml:space="preserve"> Gannon Self Service</w:t>
      </w:r>
      <w:r w:rsidRPr="003D2E32">
        <w:rPr>
          <w:b/>
        </w:rPr>
        <w:t xml:space="preserve">.  </w:t>
      </w:r>
    </w:p>
    <w:p w14:paraId="71662DA7" w14:textId="77777777" w:rsidR="00861966" w:rsidRPr="00861966" w:rsidRDefault="00861966" w:rsidP="00861966">
      <w:pPr>
        <w:spacing w:line="360" w:lineRule="auto"/>
      </w:pPr>
      <w:r w:rsidRPr="00861966">
        <w:t>No paper bill will be mailed.</w:t>
      </w:r>
    </w:p>
    <w:p w14:paraId="77F24BC9" w14:textId="77777777" w:rsidR="003D2E32" w:rsidRPr="003D2E32" w:rsidRDefault="003D2E32" w:rsidP="00861966">
      <w:pPr>
        <w:spacing w:line="240" w:lineRule="auto"/>
        <w:rPr>
          <w:b/>
        </w:rPr>
      </w:pPr>
      <w:r>
        <w:rPr>
          <w:b/>
        </w:rPr>
        <w:t>Notification of semester bill:</w:t>
      </w:r>
    </w:p>
    <w:p w14:paraId="2552626B" w14:textId="77777777" w:rsidR="00861966" w:rsidRPr="00861966" w:rsidRDefault="00861966" w:rsidP="00861966">
      <w:pPr>
        <w:spacing w:line="240" w:lineRule="auto"/>
      </w:pPr>
      <w:r w:rsidRPr="00861966">
        <w:t>You will be notified via your Gannon email when a semester bill is available.</w:t>
      </w:r>
    </w:p>
    <w:p w14:paraId="64967B36" w14:textId="77777777" w:rsidR="00861966" w:rsidRDefault="00861966" w:rsidP="00803234">
      <w:pPr>
        <w:spacing w:line="240" w:lineRule="auto"/>
        <w:ind w:left="720"/>
      </w:pPr>
      <w:r w:rsidRPr="00861966">
        <w:t xml:space="preserve">IMPORTANT:  Your Gannon email is your official </w:t>
      </w:r>
      <w:r w:rsidR="00803234">
        <w:t>means of communication</w:t>
      </w:r>
      <w:r w:rsidRPr="00861966">
        <w:t>.</w:t>
      </w:r>
      <w:r w:rsidR="00803234">
        <w:t xml:space="preserve"> </w:t>
      </w:r>
      <w:r w:rsidRPr="00861966">
        <w:t xml:space="preserve">It is your responsibility to view </w:t>
      </w:r>
      <w:r w:rsidR="00AC3AD4">
        <w:t xml:space="preserve">your Gannon email for </w:t>
      </w:r>
      <w:proofErr w:type="spellStart"/>
      <w:r w:rsidR="00AC3AD4">
        <w:t>eBill</w:t>
      </w:r>
      <w:proofErr w:type="spellEnd"/>
      <w:r w:rsidR="00AC3AD4">
        <w:t xml:space="preserve"> notifications</w:t>
      </w:r>
      <w:r w:rsidRPr="00861966">
        <w:t>.  Failure to monitor your email is not a valid reason for waiving late fees or preventing your schedule from being deleted.</w:t>
      </w:r>
    </w:p>
    <w:p w14:paraId="7C01A65F" w14:textId="77777777" w:rsidR="00803234" w:rsidRDefault="00803234" w:rsidP="00803234">
      <w:pPr>
        <w:spacing w:line="240" w:lineRule="auto"/>
      </w:pPr>
    </w:p>
    <w:p w14:paraId="66588FF5" w14:textId="77777777" w:rsidR="00AE16C1" w:rsidRDefault="00803234" w:rsidP="00803234">
      <w:pPr>
        <w:spacing w:line="240" w:lineRule="auto"/>
      </w:pPr>
      <w:r w:rsidRPr="003D2E32">
        <w:rPr>
          <w:b/>
        </w:rPr>
        <w:t>Due Date for Payment/Confirmation</w:t>
      </w:r>
      <w:r w:rsidR="003D2E32">
        <w:rPr>
          <w:b/>
        </w:rPr>
        <w:t>:</w:t>
      </w:r>
      <w:r w:rsidRPr="00803234">
        <w:t xml:space="preserve"> </w:t>
      </w:r>
      <w:r w:rsidR="003D2E32">
        <w:t xml:space="preserve">  </w:t>
      </w:r>
    </w:p>
    <w:p w14:paraId="6E97972C" w14:textId="77777777" w:rsidR="00803234" w:rsidRPr="00803234" w:rsidRDefault="003D2E32" w:rsidP="00803234">
      <w:pPr>
        <w:spacing w:line="240" w:lineRule="auto"/>
      </w:pPr>
      <w:r>
        <w:t>O</w:t>
      </w:r>
      <w:r w:rsidR="00803234" w:rsidRPr="00803234">
        <w:t>ne week before the start date of the semester.</w:t>
      </w:r>
    </w:p>
    <w:p w14:paraId="488F65C6" w14:textId="77777777" w:rsidR="00861966" w:rsidRDefault="00803234" w:rsidP="00861966">
      <w:pPr>
        <w:spacing w:line="240" w:lineRule="auto"/>
      </w:pPr>
      <w:r w:rsidRPr="00803234">
        <w:t>Payment is required before you can confirm.</w:t>
      </w:r>
    </w:p>
    <w:p w14:paraId="40404142" w14:textId="77777777" w:rsidR="00803234" w:rsidRDefault="00803234" w:rsidP="00803234">
      <w:pPr>
        <w:spacing w:line="360" w:lineRule="auto"/>
      </w:pPr>
      <w:r>
        <w:t>Students with a credit or zero balance can confirm on-line.</w:t>
      </w:r>
    </w:p>
    <w:p w14:paraId="7C146321" w14:textId="77777777" w:rsidR="00803234" w:rsidRPr="003D2E32" w:rsidRDefault="00803234" w:rsidP="00861966">
      <w:pPr>
        <w:spacing w:line="240" w:lineRule="auto"/>
        <w:rPr>
          <w:b/>
        </w:rPr>
      </w:pPr>
      <w:r w:rsidRPr="003D2E32">
        <w:rPr>
          <w:b/>
        </w:rPr>
        <w:t>Why you need to Confirm Your Enrollment:</w:t>
      </w:r>
    </w:p>
    <w:p w14:paraId="352BE73E" w14:textId="77777777" w:rsidR="00803234" w:rsidRDefault="00803234" w:rsidP="00861966">
      <w:pPr>
        <w:spacing w:line="240" w:lineRule="auto"/>
      </w:pPr>
      <w:r>
        <w:t>This process lets Gannon know you will be attending.</w:t>
      </w:r>
    </w:p>
    <w:p w14:paraId="705311E8" w14:textId="77777777" w:rsidR="00803234" w:rsidRDefault="00803234" w:rsidP="003D2E32">
      <w:pPr>
        <w:spacing w:line="240" w:lineRule="auto"/>
      </w:pPr>
      <w:r>
        <w:t>When you make payment in fu</w:t>
      </w:r>
      <w:r w:rsidR="003D2E32">
        <w:t>ll or payment arrangements, on-</w:t>
      </w:r>
      <w:r>
        <w:t>line, by mail or in person, the Cashier will confirm</w:t>
      </w:r>
      <w:r w:rsidR="00EA73E5">
        <w:t xml:space="preserve"> your enrollment.  If you </w:t>
      </w:r>
      <w:r>
        <w:t xml:space="preserve">do not confirm by the due date, Gannon assumes you decided not to </w:t>
      </w:r>
      <w:proofErr w:type="gramStart"/>
      <w:r>
        <w:t>attend</w:t>
      </w:r>
      <w:proofErr w:type="gramEnd"/>
      <w:r>
        <w:t xml:space="preserve"> and your schedule will be deleted.</w:t>
      </w:r>
    </w:p>
    <w:p w14:paraId="3DE2F00F" w14:textId="77777777" w:rsidR="00900886" w:rsidRDefault="00900886" w:rsidP="00861966">
      <w:pPr>
        <w:spacing w:line="240" w:lineRule="auto"/>
      </w:pPr>
    </w:p>
    <w:p w14:paraId="03724FE2" w14:textId="77777777" w:rsidR="0037102C" w:rsidRPr="0037102C" w:rsidRDefault="0037102C" w:rsidP="0037102C">
      <w:pPr>
        <w:pStyle w:val="Heading2"/>
        <w:kinsoku w:val="0"/>
        <w:overflowPunct w:val="0"/>
        <w:rPr>
          <w:b w:val="0"/>
          <w:bCs w:val="0"/>
          <w:sz w:val="22"/>
          <w:szCs w:val="22"/>
        </w:rPr>
      </w:pPr>
      <w:r w:rsidRPr="0037102C">
        <w:rPr>
          <w:spacing w:val="-1"/>
          <w:sz w:val="22"/>
          <w:szCs w:val="22"/>
        </w:rPr>
        <w:t>What</w:t>
      </w:r>
      <w:r w:rsidRPr="0037102C">
        <w:rPr>
          <w:spacing w:val="-4"/>
          <w:sz w:val="22"/>
          <w:szCs w:val="22"/>
        </w:rPr>
        <w:t xml:space="preserve"> </w:t>
      </w:r>
      <w:r w:rsidRPr="0037102C">
        <w:rPr>
          <w:spacing w:val="-1"/>
          <w:sz w:val="22"/>
          <w:szCs w:val="22"/>
        </w:rPr>
        <w:t>is</w:t>
      </w:r>
      <w:r w:rsidRPr="0037102C">
        <w:rPr>
          <w:spacing w:val="-4"/>
          <w:sz w:val="22"/>
          <w:szCs w:val="22"/>
        </w:rPr>
        <w:t xml:space="preserve"> </w:t>
      </w:r>
      <w:r w:rsidRPr="0037102C">
        <w:rPr>
          <w:spacing w:val="-1"/>
          <w:sz w:val="22"/>
          <w:szCs w:val="22"/>
        </w:rPr>
        <w:t>Gannon Self-Service?</w:t>
      </w:r>
    </w:p>
    <w:p w14:paraId="536F3A3D" w14:textId="77777777" w:rsidR="0037102C" w:rsidRDefault="0037102C" w:rsidP="0037102C">
      <w:pPr>
        <w:pStyle w:val="BodyText"/>
        <w:tabs>
          <w:tab w:val="left" w:pos="825"/>
        </w:tabs>
        <w:kinsoku w:val="0"/>
        <w:overflowPunct w:val="0"/>
        <w:spacing w:before="40"/>
        <w:ind w:left="414" w:firstLine="0"/>
        <w:rPr>
          <w:spacing w:val="-1"/>
        </w:rPr>
      </w:pPr>
      <w:r>
        <w:rPr>
          <w:spacing w:val="-1"/>
        </w:rPr>
        <w:t>Gannon Self-Service</w:t>
      </w:r>
      <w:r>
        <w:rPr>
          <w:spacing w:val="-2"/>
        </w:rPr>
        <w:t xml:space="preserve"> </w:t>
      </w:r>
      <w:r>
        <w:rPr>
          <w:spacing w:val="-1"/>
        </w:rPr>
        <w:t>provides</w:t>
      </w:r>
      <w:r>
        <w:rPr>
          <w:spacing w:val="2"/>
        </w:rPr>
        <w:t xml:space="preserve"> </w:t>
      </w:r>
      <w:r>
        <w:t>all</w:t>
      </w:r>
      <w:r>
        <w:rPr>
          <w:spacing w:val="-5"/>
        </w:rPr>
        <w:t xml:space="preserve"> </w:t>
      </w:r>
      <w:r>
        <w:t xml:space="preserve">the </w:t>
      </w:r>
      <w:r>
        <w:rPr>
          <w:spacing w:val="-1"/>
        </w:rPr>
        <w:t>information pertaining</w:t>
      </w:r>
      <w:r>
        <w:rPr>
          <w:spacing w:val="-2"/>
        </w:rPr>
        <w:t xml:space="preserve"> </w:t>
      </w:r>
      <w:r>
        <w:t>to</w:t>
      </w:r>
      <w:r>
        <w:rPr>
          <w:spacing w:val="1"/>
        </w:rPr>
        <w:t xml:space="preserve"> </w:t>
      </w:r>
      <w:r>
        <w:rPr>
          <w:spacing w:val="-1"/>
        </w:rPr>
        <w:t>billing. To access Self-Service:</w:t>
      </w:r>
    </w:p>
    <w:p w14:paraId="6D1A10C7" w14:textId="77777777" w:rsidR="0037102C" w:rsidRDefault="0037102C" w:rsidP="0037102C">
      <w:pPr>
        <w:pStyle w:val="BodyText"/>
        <w:tabs>
          <w:tab w:val="left" w:pos="825"/>
        </w:tabs>
        <w:kinsoku w:val="0"/>
        <w:overflowPunct w:val="0"/>
        <w:ind w:left="825" w:firstLine="0"/>
        <w:rPr>
          <w:color w:val="000000"/>
        </w:rPr>
      </w:pPr>
      <w:r>
        <w:rPr>
          <w:spacing w:val="-1"/>
        </w:rPr>
        <w:t xml:space="preserve">Login </w:t>
      </w:r>
      <w:r>
        <w:t>to</w:t>
      </w:r>
      <w:r>
        <w:rPr>
          <w:spacing w:val="-1"/>
        </w:rPr>
        <w:t xml:space="preserve"> </w:t>
      </w:r>
      <w:hyperlink r:id="rId6" w:history="1">
        <w:r>
          <w:rPr>
            <w:color w:val="0000FF"/>
            <w:u w:val="single"/>
          </w:rPr>
          <w:t>my.gannon.edu</w:t>
        </w:r>
      </w:hyperlink>
    </w:p>
    <w:p w14:paraId="1C02A259" w14:textId="77777777" w:rsidR="0037102C" w:rsidRDefault="0037102C" w:rsidP="0037102C">
      <w:pPr>
        <w:pStyle w:val="BodyText"/>
        <w:tabs>
          <w:tab w:val="left" w:pos="825"/>
        </w:tabs>
        <w:kinsoku w:val="0"/>
        <w:overflowPunct w:val="0"/>
        <w:ind w:left="825" w:firstLine="0"/>
        <w:rPr>
          <w:spacing w:val="-1"/>
        </w:rPr>
      </w:pPr>
      <w:r>
        <w:t>Go</w:t>
      </w:r>
      <w:r>
        <w:rPr>
          <w:spacing w:val="1"/>
        </w:rPr>
        <w:t xml:space="preserve"> </w:t>
      </w:r>
      <w:r>
        <w:rPr>
          <w:spacing w:val="-2"/>
        </w:rPr>
        <w:t>to:</w:t>
      </w:r>
      <w:r>
        <w:t xml:space="preserve"> </w:t>
      </w:r>
      <w:r>
        <w:rPr>
          <w:spacing w:val="2"/>
        </w:rPr>
        <w:t xml:space="preserve">  </w:t>
      </w:r>
      <w:r>
        <w:rPr>
          <w:spacing w:val="-1"/>
        </w:rPr>
        <w:t>My GU Applications</w:t>
      </w:r>
    </w:p>
    <w:p w14:paraId="2C1AF425" w14:textId="77777777" w:rsidR="0037102C" w:rsidRDefault="0037102C" w:rsidP="0037102C">
      <w:pPr>
        <w:pStyle w:val="BodyText"/>
        <w:tabs>
          <w:tab w:val="left" w:pos="825"/>
        </w:tabs>
        <w:kinsoku w:val="0"/>
        <w:overflowPunct w:val="0"/>
        <w:ind w:left="825" w:firstLine="0"/>
        <w:rPr>
          <w:spacing w:val="-1"/>
        </w:rPr>
      </w:pPr>
      <w:r>
        <w:rPr>
          <w:spacing w:val="-1"/>
        </w:rPr>
        <w:t>Select:</w:t>
      </w:r>
      <w:r>
        <w:t xml:space="preserve"> </w:t>
      </w:r>
      <w:r>
        <w:rPr>
          <w:spacing w:val="2"/>
        </w:rPr>
        <w:t xml:space="preserve"> </w:t>
      </w:r>
      <w:r>
        <w:rPr>
          <w:spacing w:val="-1"/>
        </w:rPr>
        <w:t>Gannon Self-Service</w:t>
      </w:r>
    </w:p>
    <w:p w14:paraId="72CEDF2B" w14:textId="77777777" w:rsidR="00900886" w:rsidRDefault="00900886" w:rsidP="0037102C">
      <w:pPr>
        <w:spacing w:line="240" w:lineRule="auto"/>
      </w:pPr>
    </w:p>
    <w:p w14:paraId="05545CED" w14:textId="27356B68" w:rsidR="00900886" w:rsidRDefault="002B5CF2" w:rsidP="00861966">
      <w:pPr>
        <w:spacing w:line="240" w:lineRule="auto"/>
        <w:rPr>
          <w:b/>
        </w:rPr>
      </w:pPr>
      <w:r>
        <w:rPr>
          <w:b/>
        </w:rPr>
        <w:t>To Access your Semester B</w:t>
      </w:r>
      <w:r w:rsidR="00900886">
        <w:rPr>
          <w:b/>
        </w:rPr>
        <w:t>ill</w:t>
      </w:r>
      <w:r w:rsidR="0037102C">
        <w:rPr>
          <w:b/>
        </w:rPr>
        <w:t xml:space="preserve"> in Self Service</w:t>
      </w:r>
      <w:r w:rsidR="00900886">
        <w:rPr>
          <w:b/>
        </w:rPr>
        <w:t>:</w:t>
      </w:r>
    </w:p>
    <w:p w14:paraId="107D9D95" w14:textId="018C30E1" w:rsidR="00900886" w:rsidRPr="00900886" w:rsidRDefault="00900886" w:rsidP="00900886">
      <w:pPr>
        <w:spacing w:line="240" w:lineRule="auto"/>
        <w:rPr>
          <w:rFonts w:cstheme="minorHAnsi"/>
        </w:rPr>
      </w:pPr>
      <w:r w:rsidRPr="00900886">
        <w:rPr>
          <w:rFonts w:cstheme="minorHAnsi"/>
        </w:rPr>
        <w:t xml:space="preserve">Login to the </w:t>
      </w:r>
      <w:r>
        <w:rPr>
          <w:rFonts w:cstheme="minorHAnsi"/>
        </w:rPr>
        <w:t>Portal</w:t>
      </w:r>
      <w:r w:rsidR="0037102C">
        <w:rPr>
          <w:rFonts w:cstheme="minorHAnsi"/>
        </w:rPr>
        <w:t xml:space="preserve">: </w:t>
      </w:r>
      <w:r w:rsidR="0021019B">
        <w:rPr>
          <w:rFonts w:cstheme="minorHAnsi"/>
        </w:rPr>
        <w:t xml:space="preserve"> my.gannon.edu </w:t>
      </w:r>
      <w:r w:rsidR="001C05EC">
        <w:rPr>
          <w:rFonts w:cstheme="minorHAnsi"/>
        </w:rPr>
        <w:t xml:space="preserve">  </w:t>
      </w:r>
    </w:p>
    <w:p w14:paraId="3E131A6C" w14:textId="6B35AC8C" w:rsidR="00900886" w:rsidRPr="0037102C" w:rsidRDefault="0037102C" w:rsidP="0037102C">
      <w:pPr>
        <w:spacing w:line="240" w:lineRule="auto"/>
        <w:ind w:left="720"/>
        <w:rPr>
          <w:rFonts w:cstheme="minorHAnsi"/>
        </w:rPr>
      </w:pPr>
      <w:r>
        <w:rPr>
          <w:rFonts w:cstheme="minorHAnsi"/>
          <w:u w:val="single"/>
        </w:rPr>
        <w:t xml:space="preserve">Go to:  </w:t>
      </w:r>
      <w:r>
        <w:rPr>
          <w:rFonts w:cstheme="minorHAnsi"/>
        </w:rPr>
        <w:t>My GU Applications</w:t>
      </w:r>
    </w:p>
    <w:p w14:paraId="7DE96B09" w14:textId="3DE72961" w:rsidR="00900886" w:rsidRPr="00900886" w:rsidRDefault="00900886" w:rsidP="0037102C">
      <w:pPr>
        <w:spacing w:line="240" w:lineRule="auto"/>
        <w:ind w:left="720"/>
        <w:rPr>
          <w:rFonts w:cstheme="minorHAnsi"/>
        </w:rPr>
      </w:pPr>
      <w:r w:rsidRPr="006C73ED">
        <w:rPr>
          <w:rFonts w:cstheme="minorHAnsi"/>
          <w:u w:val="single"/>
        </w:rPr>
        <w:t>Select</w:t>
      </w:r>
      <w:r w:rsidRPr="00900886">
        <w:rPr>
          <w:rFonts w:cstheme="minorHAnsi"/>
        </w:rPr>
        <w:t xml:space="preserve">:  </w:t>
      </w:r>
      <w:r w:rsidR="0037102C">
        <w:rPr>
          <w:rFonts w:cstheme="minorHAnsi"/>
        </w:rPr>
        <w:t>Gannon Self-Service</w:t>
      </w:r>
    </w:p>
    <w:p w14:paraId="7EBC353F" w14:textId="277F0A36" w:rsidR="00EA73E5" w:rsidRDefault="00EA73E5" w:rsidP="0037102C">
      <w:pPr>
        <w:spacing w:line="240" w:lineRule="auto"/>
        <w:ind w:left="720"/>
        <w:rPr>
          <w:rFonts w:cstheme="minorHAnsi"/>
        </w:rPr>
      </w:pPr>
      <w:r w:rsidRPr="006C73ED">
        <w:rPr>
          <w:rFonts w:cstheme="minorHAnsi"/>
          <w:u w:val="single"/>
        </w:rPr>
        <w:t>Select</w:t>
      </w:r>
      <w:r>
        <w:rPr>
          <w:rFonts w:cstheme="minorHAnsi"/>
        </w:rPr>
        <w:t xml:space="preserve">:  </w:t>
      </w:r>
      <w:r w:rsidR="0037102C">
        <w:rPr>
          <w:rFonts w:cstheme="minorHAnsi"/>
        </w:rPr>
        <w:t>Current term</w:t>
      </w:r>
      <w:r w:rsidR="00800E1A">
        <w:rPr>
          <w:rFonts w:cstheme="minorHAnsi"/>
        </w:rPr>
        <w:t xml:space="preserve"> and</w:t>
      </w:r>
      <w:r w:rsidR="0037102C">
        <w:rPr>
          <w:rFonts w:cstheme="minorHAnsi"/>
        </w:rPr>
        <w:t xml:space="preserve"> </w:t>
      </w:r>
      <w:r w:rsidR="00A16CB0">
        <w:rPr>
          <w:rFonts w:cstheme="minorHAnsi"/>
        </w:rPr>
        <w:t>v</w:t>
      </w:r>
      <w:r w:rsidR="0037102C">
        <w:rPr>
          <w:rFonts w:cstheme="minorHAnsi"/>
        </w:rPr>
        <w:t xml:space="preserve">iew </w:t>
      </w:r>
      <w:proofErr w:type="gramStart"/>
      <w:r w:rsidR="0037102C">
        <w:rPr>
          <w:rFonts w:cstheme="minorHAnsi"/>
        </w:rPr>
        <w:t xml:space="preserve">statement  </w:t>
      </w:r>
      <w:r w:rsidR="00A16CB0">
        <w:rPr>
          <w:rFonts w:cstheme="minorHAnsi"/>
        </w:rPr>
        <w:t>(</w:t>
      </w:r>
      <w:proofErr w:type="gramEnd"/>
      <w:r w:rsidR="0037102C">
        <w:rPr>
          <w:rFonts w:cstheme="minorHAnsi"/>
        </w:rPr>
        <w:t>official bill</w:t>
      </w:r>
      <w:r w:rsidR="00A16CB0">
        <w:rPr>
          <w:rFonts w:cstheme="minorHAnsi"/>
        </w:rPr>
        <w:t xml:space="preserve"> in PDF format</w:t>
      </w:r>
      <w:r w:rsidR="0037102C">
        <w:rPr>
          <w:rFonts w:cstheme="minorHAnsi"/>
        </w:rPr>
        <w:t>)</w:t>
      </w:r>
    </w:p>
    <w:p w14:paraId="05E5451E" w14:textId="77777777" w:rsidR="00900886" w:rsidRPr="00900886" w:rsidRDefault="00900886" w:rsidP="0037102C">
      <w:pPr>
        <w:spacing w:line="240" w:lineRule="auto"/>
        <w:ind w:left="720"/>
        <w:rPr>
          <w:rFonts w:cstheme="minorHAnsi"/>
          <w:b/>
        </w:rPr>
      </w:pPr>
    </w:p>
    <w:p w14:paraId="47995582" w14:textId="77777777" w:rsidR="00B03DC7" w:rsidRDefault="00B03DC7" w:rsidP="00B03DC7">
      <w:pPr>
        <w:spacing w:line="240" w:lineRule="auto"/>
        <w:rPr>
          <w:b/>
        </w:rPr>
      </w:pPr>
      <w:r>
        <w:rPr>
          <w:b/>
        </w:rPr>
        <w:t>Authorize Parent/Guardian Access:</w:t>
      </w:r>
    </w:p>
    <w:p w14:paraId="60722C40" w14:textId="77777777" w:rsidR="00B03DC7" w:rsidRDefault="00B03DC7" w:rsidP="00B03DC7">
      <w:pPr>
        <w:spacing w:line="240" w:lineRule="auto"/>
      </w:pPr>
      <w:r>
        <w:t xml:space="preserve">You may authorize a third-party user, such as a parent or guardian, to access your </w:t>
      </w:r>
      <w:proofErr w:type="spellStart"/>
      <w:r>
        <w:t>eBill</w:t>
      </w:r>
      <w:proofErr w:type="spellEnd"/>
      <w:r>
        <w:t xml:space="preserve"> account by selecting the “Manage Release of Student Information” link on the Student Account Center on </w:t>
      </w:r>
      <w:proofErr w:type="spellStart"/>
      <w:r>
        <w:t>GUXpress</w:t>
      </w:r>
      <w:proofErr w:type="spellEnd"/>
      <w:r>
        <w:t xml:space="preserve">.  </w:t>
      </w:r>
    </w:p>
    <w:p w14:paraId="17186CCB" w14:textId="77777777" w:rsidR="00B03DC7" w:rsidRDefault="00B03DC7" w:rsidP="00B03DC7">
      <w:pPr>
        <w:spacing w:line="240" w:lineRule="auto"/>
      </w:pPr>
      <w:r>
        <w:t>In accordance with the Federal Educational Rights Privacy Act (FERPA), the student is the only person who can add an authorized user.</w:t>
      </w:r>
    </w:p>
    <w:p w14:paraId="1F125D8C" w14:textId="77777777" w:rsidR="00B03DC7" w:rsidRDefault="00B03DC7" w:rsidP="00B03DC7">
      <w:pPr>
        <w:spacing w:line="240" w:lineRule="auto"/>
        <w:rPr>
          <w:b/>
        </w:rPr>
      </w:pPr>
      <w:r w:rsidRPr="00B03DC7">
        <w:rPr>
          <w:b/>
        </w:rPr>
        <w:t>The Cashier’s Office strongly recommends you authorize access to your parent/guardian.</w:t>
      </w:r>
    </w:p>
    <w:p w14:paraId="1E9B875F" w14:textId="77777777" w:rsidR="00B03DC7" w:rsidRDefault="00B03DC7" w:rsidP="00B03DC7">
      <w:pPr>
        <w:spacing w:line="240" w:lineRule="auto"/>
        <w:rPr>
          <w:b/>
        </w:rPr>
      </w:pPr>
    </w:p>
    <w:p w14:paraId="4FA5143D" w14:textId="77777777" w:rsidR="00B03DC7" w:rsidRDefault="00B03DC7" w:rsidP="00B03DC7">
      <w:pPr>
        <w:spacing w:line="240" w:lineRule="auto"/>
        <w:rPr>
          <w:b/>
        </w:rPr>
      </w:pPr>
      <w:r>
        <w:rPr>
          <w:b/>
        </w:rPr>
        <w:t>Frequently Asked Questions:</w:t>
      </w:r>
    </w:p>
    <w:p w14:paraId="64FE30B2" w14:textId="5F923F5F" w:rsidR="0091527D" w:rsidRDefault="005F1FA0" w:rsidP="00861966">
      <w:pPr>
        <w:spacing w:line="240" w:lineRule="auto"/>
      </w:pPr>
      <w:r>
        <w:t>Frequently Asked Questions are</w:t>
      </w:r>
      <w:r w:rsidR="00B03DC7">
        <w:t xml:space="preserve"> available </w:t>
      </w:r>
      <w:r w:rsidR="0037102C">
        <w:t>in the Helpful links in Self Service</w:t>
      </w:r>
      <w:r>
        <w:t xml:space="preserve">.  </w:t>
      </w:r>
    </w:p>
    <w:sectPr w:rsidR="0091527D" w:rsidSect="0080323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24" w:hanging="411"/>
      </w:pPr>
      <w:rPr>
        <w:rFonts w:ascii="Wingdings" w:hAnsi="Wingdings"/>
        <w:b w:val="0"/>
        <w:sz w:val="22"/>
      </w:rPr>
    </w:lvl>
    <w:lvl w:ilvl="1">
      <w:numFmt w:val="bullet"/>
      <w:lvlText w:val="•"/>
      <w:lvlJc w:val="left"/>
      <w:pPr>
        <w:ind w:left="1794" w:hanging="411"/>
      </w:pPr>
    </w:lvl>
    <w:lvl w:ilvl="2">
      <w:numFmt w:val="bullet"/>
      <w:lvlText w:val="•"/>
      <w:lvlJc w:val="left"/>
      <w:pPr>
        <w:ind w:left="2763" w:hanging="411"/>
      </w:pPr>
    </w:lvl>
    <w:lvl w:ilvl="3">
      <w:numFmt w:val="bullet"/>
      <w:lvlText w:val="•"/>
      <w:lvlJc w:val="left"/>
      <w:pPr>
        <w:ind w:left="3733" w:hanging="411"/>
      </w:pPr>
    </w:lvl>
    <w:lvl w:ilvl="4">
      <w:numFmt w:val="bullet"/>
      <w:lvlText w:val="•"/>
      <w:lvlJc w:val="left"/>
      <w:pPr>
        <w:ind w:left="4702" w:hanging="411"/>
      </w:pPr>
    </w:lvl>
    <w:lvl w:ilvl="5">
      <w:numFmt w:val="bullet"/>
      <w:lvlText w:val="•"/>
      <w:lvlJc w:val="left"/>
      <w:pPr>
        <w:ind w:left="5672" w:hanging="411"/>
      </w:pPr>
    </w:lvl>
    <w:lvl w:ilvl="6">
      <w:numFmt w:val="bullet"/>
      <w:lvlText w:val="•"/>
      <w:lvlJc w:val="left"/>
      <w:pPr>
        <w:ind w:left="6641" w:hanging="411"/>
      </w:pPr>
    </w:lvl>
    <w:lvl w:ilvl="7">
      <w:numFmt w:val="bullet"/>
      <w:lvlText w:val="•"/>
      <w:lvlJc w:val="left"/>
      <w:pPr>
        <w:ind w:left="7611" w:hanging="411"/>
      </w:pPr>
    </w:lvl>
    <w:lvl w:ilvl="8">
      <w:numFmt w:val="bullet"/>
      <w:lvlText w:val="•"/>
      <w:lvlJc w:val="left"/>
      <w:pPr>
        <w:ind w:left="8580" w:hanging="411"/>
      </w:pPr>
    </w:lvl>
  </w:abstractNum>
  <w:abstractNum w:abstractNumId="1" w15:restartNumberingAfterBreak="0">
    <w:nsid w:val="376014A0"/>
    <w:multiLevelType w:val="hybridMultilevel"/>
    <w:tmpl w:val="02FCD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966"/>
    <w:rsid w:val="001C05EC"/>
    <w:rsid w:val="0021019B"/>
    <w:rsid w:val="002B5CF2"/>
    <w:rsid w:val="0037102C"/>
    <w:rsid w:val="003D2E32"/>
    <w:rsid w:val="00400726"/>
    <w:rsid w:val="00594A46"/>
    <w:rsid w:val="005F1FA0"/>
    <w:rsid w:val="006C73ED"/>
    <w:rsid w:val="007538D6"/>
    <w:rsid w:val="00800E1A"/>
    <w:rsid w:val="00803234"/>
    <w:rsid w:val="00861966"/>
    <w:rsid w:val="00864ABD"/>
    <w:rsid w:val="008E0448"/>
    <w:rsid w:val="00900886"/>
    <w:rsid w:val="0091527D"/>
    <w:rsid w:val="00A162DC"/>
    <w:rsid w:val="00A16CB0"/>
    <w:rsid w:val="00A57C63"/>
    <w:rsid w:val="00AC3AD4"/>
    <w:rsid w:val="00AE16C1"/>
    <w:rsid w:val="00B03DC7"/>
    <w:rsid w:val="00BB59D7"/>
    <w:rsid w:val="00C73C2C"/>
    <w:rsid w:val="00D56D3F"/>
    <w:rsid w:val="00EA73E5"/>
    <w:rsid w:val="00EE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7A3F"/>
  <w15:docId w15:val="{0BD9E68C-88E0-4FB2-82E2-4595E61F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37102C"/>
    <w:pPr>
      <w:widowControl w:val="0"/>
      <w:autoSpaceDE w:val="0"/>
      <w:autoSpaceDN w:val="0"/>
      <w:adjustRightInd w:val="0"/>
      <w:spacing w:line="240" w:lineRule="auto"/>
      <w:ind w:left="104"/>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23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1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C1"/>
    <w:rPr>
      <w:rFonts w:ascii="Tahoma" w:hAnsi="Tahoma" w:cs="Tahoma"/>
      <w:sz w:val="16"/>
      <w:szCs w:val="16"/>
    </w:rPr>
  </w:style>
  <w:style w:type="paragraph" w:styleId="ListParagraph">
    <w:name w:val="List Paragraph"/>
    <w:basedOn w:val="Normal"/>
    <w:uiPriority w:val="34"/>
    <w:qFormat/>
    <w:rsid w:val="00B03DC7"/>
    <w:pPr>
      <w:ind w:left="720"/>
      <w:contextualSpacing/>
    </w:pPr>
  </w:style>
  <w:style w:type="character" w:customStyle="1" w:styleId="Heading2Char">
    <w:name w:val="Heading 2 Char"/>
    <w:basedOn w:val="DefaultParagraphFont"/>
    <w:link w:val="Heading2"/>
    <w:uiPriority w:val="1"/>
    <w:rsid w:val="0037102C"/>
    <w:rPr>
      <w:rFonts w:ascii="Calibri" w:eastAsiaTheme="minorEastAsia" w:hAnsi="Calibri" w:cs="Calibri"/>
      <w:b/>
      <w:bCs/>
      <w:sz w:val="24"/>
      <w:szCs w:val="24"/>
    </w:rPr>
  </w:style>
  <w:style w:type="paragraph" w:styleId="BodyText">
    <w:name w:val="Body Text"/>
    <w:basedOn w:val="Normal"/>
    <w:link w:val="BodyTextChar"/>
    <w:uiPriority w:val="1"/>
    <w:qFormat/>
    <w:rsid w:val="0037102C"/>
    <w:pPr>
      <w:widowControl w:val="0"/>
      <w:autoSpaceDE w:val="0"/>
      <w:autoSpaceDN w:val="0"/>
      <w:adjustRightInd w:val="0"/>
      <w:spacing w:line="240" w:lineRule="auto"/>
      <w:ind w:left="824" w:hanging="360"/>
    </w:pPr>
    <w:rPr>
      <w:rFonts w:ascii="Calibri" w:eastAsiaTheme="minorEastAsia" w:hAnsi="Calibri" w:cs="Calibri"/>
    </w:rPr>
  </w:style>
  <w:style w:type="character" w:customStyle="1" w:styleId="BodyTextChar">
    <w:name w:val="Body Text Char"/>
    <w:basedOn w:val="DefaultParagraphFont"/>
    <w:link w:val="BodyText"/>
    <w:uiPriority w:val="1"/>
    <w:rsid w:val="0037102C"/>
    <w:rPr>
      <w:rFonts w:ascii="Calibri" w:eastAsiaTheme="minorEastAsia" w:hAnsi="Calibri" w:cs="Calibri"/>
    </w:rPr>
  </w:style>
  <w:style w:type="character" w:styleId="Hyperlink">
    <w:name w:val="Hyperlink"/>
    <w:basedOn w:val="DefaultParagraphFont"/>
    <w:uiPriority w:val="99"/>
    <w:unhideWhenUsed/>
    <w:rsid w:val="007538D6"/>
    <w:rPr>
      <w:color w:val="0000FF" w:themeColor="hyperlink"/>
      <w:u w:val="single"/>
    </w:rPr>
  </w:style>
  <w:style w:type="character" w:styleId="UnresolvedMention">
    <w:name w:val="Unresolved Mention"/>
    <w:basedOn w:val="DefaultParagraphFont"/>
    <w:uiPriority w:val="99"/>
    <w:semiHidden/>
    <w:unhideWhenUsed/>
    <w:rsid w:val="0075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gannon.edu/" TargetMode="External"/><Relationship Id="rId5" Type="http://schemas.openxmlformats.org/officeDocument/2006/relationships/hyperlink" Target="mailto:lapiska003@gann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Gannon University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ross001</dc:creator>
  <cp:lastModifiedBy>Reagan, Karen</cp:lastModifiedBy>
  <cp:revision>3</cp:revision>
  <cp:lastPrinted>2017-06-15T14:01:00Z</cp:lastPrinted>
  <dcterms:created xsi:type="dcterms:W3CDTF">2021-07-09T14:35:00Z</dcterms:created>
  <dcterms:modified xsi:type="dcterms:W3CDTF">2021-07-09T15:04:00Z</dcterms:modified>
</cp:coreProperties>
</file>